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DB0F" w14:textId="77777777" w:rsidR="000071DE" w:rsidRPr="000071DE" w:rsidRDefault="000071DE" w:rsidP="000071DE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</w:p>
    <w:p w14:paraId="47D7AD9C" w14:textId="77777777" w:rsidR="000071DE" w:rsidRPr="000071DE" w:rsidRDefault="00E6235C" w:rsidP="000071DE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Theme="minorHAnsi" w:eastAsia="Arial Unicode MS" w:hAnsiTheme="minorHAnsi" w:cstheme="minorHAnsi"/>
          <w:b/>
          <w:noProof/>
          <w:color w:val="000000"/>
          <w:sz w:val="28"/>
          <w:szCs w:val="28"/>
          <w:u w:color="000000"/>
        </w:rPr>
        <w:drawing>
          <wp:inline distT="0" distB="0" distL="0" distR="0" wp14:anchorId="02E95E4C" wp14:editId="4DD33D16">
            <wp:extent cx="1685925" cy="334093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500" cy="3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2C0760" w14:textId="77777777" w:rsidR="00EF34F4" w:rsidRDefault="00EF34F4" w:rsidP="00B0165A">
      <w:pPr>
        <w:spacing w:after="0" w:line="300" w:lineRule="exact"/>
        <w:rPr>
          <w:rFonts w:ascii="Arial" w:hAnsi="Arial"/>
          <w:b/>
          <w:sz w:val="28"/>
        </w:rPr>
      </w:pPr>
    </w:p>
    <w:p w14:paraId="0C23AF37" w14:textId="77777777" w:rsidR="00884EB3" w:rsidRDefault="00884EB3" w:rsidP="00884EB3">
      <w:pPr>
        <w:spacing w:after="0" w:line="240" w:lineRule="auto"/>
        <w:jc w:val="center"/>
        <w:rPr>
          <w:rFonts w:ascii="Arial" w:hAnsi="Arial"/>
          <w:b/>
          <w:sz w:val="16"/>
          <w:szCs w:val="16"/>
        </w:rPr>
      </w:pPr>
    </w:p>
    <w:p w14:paraId="50059371" w14:textId="77777777" w:rsidR="002223DB" w:rsidRPr="00C64516" w:rsidRDefault="002223DB" w:rsidP="002223DB">
      <w:pPr>
        <w:spacing w:after="0" w:line="240" w:lineRule="auto"/>
        <w:rPr>
          <w:rFonts w:ascii="Arial" w:hAnsi="Arial"/>
          <w:b/>
          <w:sz w:val="16"/>
          <w:szCs w:val="16"/>
        </w:rPr>
      </w:pPr>
    </w:p>
    <w:p w14:paraId="00F63451" w14:textId="77777777" w:rsidR="00E72D8B" w:rsidRDefault="00E72D8B" w:rsidP="00E72D8B">
      <w:pPr>
        <w:pStyle w:val="NormaleWeb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In occasione del </w:t>
      </w:r>
      <w:r w:rsidRPr="00E72D8B">
        <w:rPr>
          <w:rFonts w:ascii="Arial" w:hAnsi="Arial" w:cs="Arial"/>
          <w:color w:val="000000"/>
          <w:bdr w:val="none" w:sz="0" w:space="0" w:color="auto" w:frame="1"/>
        </w:rPr>
        <w:t>160° anniversario della scomparsa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del Patrono d’Abruzzo</w:t>
      </w:r>
    </w:p>
    <w:p w14:paraId="0041A7E0" w14:textId="77777777" w:rsidR="00E72D8B" w:rsidRDefault="00E72D8B" w:rsidP="00E72D8B">
      <w:pPr>
        <w:pStyle w:val="Normale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71D1E270" w14:textId="77777777" w:rsidR="0056109E" w:rsidRDefault="002223DB" w:rsidP="00E72D8B">
      <w:pPr>
        <w:pStyle w:val="Normale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POSTE ITALIANE</w:t>
      </w:r>
      <w:r w:rsidR="0056109E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: </w:t>
      </w:r>
      <w:r w:rsidR="00E72D8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ISOLA DEL GRAN SASSO, </w:t>
      </w:r>
      <w:r w:rsidR="0056109E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DOMENICA 27 FEBBRAIO </w:t>
      </w:r>
      <w:r w:rsidR="00E72D8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PRESENTAZIONE DEL </w:t>
      </w:r>
      <w:r w:rsidR="0056109E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FRANCOBOLLO DEDICATO A SAN GABRIELE</w:t>
      </w:r>
    </w:p>
    <w:p w14:paraId="1BE8D285" w14:textId="77777777" w:rsidR="00E72D8B" w:rsidRDefault="00E72D8B" w:rsidP="00E72D8B">
      <w:pPr>
        <w:pStyle w:val="NormaleWeb"/>
        <w:spacing w:before="0" w:beforeAutospacing="0" w:after="0" w:afterAutospacing="0"/>
        <w:contextualSpacing/>
        <w:jc w:val="center"/>
        <w:rPr>
          <w:rFonts w:ascii="Arial" w:hAnsi="Arial" w:cs="Arial"/>
          <w:i/>
          <w:iCs/>
          <w:color w:val="000000"/>
          <w:bdr w:val="none" w:sz="0" w:space="0" w:color="auto" w:frame="1"/>
        </w:rPr>
      </w:pPr>
    </w:p>
    <w:p w14:paraId="4DE0EEA4" w14:textId="77777777" w:rsidR="0056109E" w:rsidRDefault="00CA290C" w:rsidP="00E72D8B">
      <w:pPr>
        <w:pStyle w:val="NormaleWeb"/>
        <w:spacing w:before="0" w:beforeAutospacing="0" w:after="0" w:afterAutospacing="0"/>
        <w:contextualSpacing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bdr w:val="none" w:sz="0" w:space="0" w:color="auto" w:frame="1"/>
        </w:rPr>
        <w:t>Al Santuario</w:t>
      </w:r>
      <w:r w:rsidR="0056109E">
        <w:rPr>
          <w:rFonts w:ascii="Arial" w:hAnsi="Arial" w:cs="Arial"/>
          <w:i/>
          <w:iCs/>
          <w:color w:val="000000"/>
          <w:bdr w:val="none" w:sz="0" w:space="0" w:color="auto" w:frame="1"/>
        </w:rPr>
        <w:t xml:space="preserve"> attiv</w:t>
      </w:r>
      <w:r w:rsidR="00E72D8B">
        <w:rPr>
          <w:rFonts w:ascii="Arial" w:hAnsi="Arial" w:cs="Arial"/>
          <w:i/>
          <w:iCs/>
          <w:color w:val="000000"/>
          <w:bdr w:val="none" w:sz="0" w:space="0" w:color="auto" w:frame="1"/>
        </w:rPr>
        <w:t>ato un servizio temporaneo con duplicato di emissione e annullo filatelico</w:t>
      </w:r>
    </w:p>
    <w:p w14:paraId="492FD781" w14:textId="77777777" w:rsidR="0056109E" w:rsidRDefault="0056109E" w:rsidP="002223DB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4B6B461B" w14:textId="77777777" w:rsidR="002223DB" w:rsidRDefault="002223DB" w:rsidP="002223DB">
      <w:pPr>
        <w:pStyle w:val="NormaleWeb"/>
        <w:spacing w:before="0" w:beforeAutospacing="0" w:after="0" w:afterAutospacing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D6D5645" w14:textId="77777777" w:rsidR="00457349" w:rsidRDefault="00457349" w:rsidP="00457349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457349"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3BDB46AB" wp14:editId="6632D826">
            <wp:extent cx="2432050" cy="2432050"/>
            <wp:effectExtent l="0" t="0" r="635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37474" w14:textId="77777777" w:rsidR="002223DB" w:rsidRDefault="002223DB" w:rsidP="002223DB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bdr w:val="none" w:sz="0" w:space="0" w:color="auto" w:frame="1"/>
        </w:rPr>
        <w:t> </w:t>
      </w:r>
    </w:p>
    <w:p w14:paraId="31E74276" w14:textId="77777777" w:rsidR="003D5B1B" w:rsidRDefault="003D5B1B" w:rsidP="00924EDF">
      <w:pPr>
        <w:pStyle w:val="NormaleWeb"/>
        <w:spacing w:before="120" w:beforeAutospacing="0" w:after="120" w:afterAutospacing="0"/>
        <w:jc w:val="both"/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</w:pPr>
    </w:p>
    <w:p w14:paraId="0FED64D0" w14:textId="77777777" w:rsidR="00457349" w:rsidRDefault="00457349" w:rsidP="00924EDF">
      <w:pPr>
        <w:pStyle w:val="Normale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Teramo, 25 febbraio 2022</w:t>
      </w:r>
      <w:r w:rsidR="002223DB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 </w:t>
      </w:r>
      <w:r w:rsidR="002223D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– In occasione </w:t>
      </w:r>
      <w:r w:rsidR="006637C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della</w:t>
      </w:r>
      <w:r w:rsidR="002223D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  <w:r w:rsidR="002223DB">
        <w:rPr>
          <w:rStyle w:val="mark9ovfxrx0x"/>
          <w:rFonts w:ascii="Arial" w:hAnsi="Arial" w:cs="Arial"/>
          <w:color w:val="000000"/>
          <w:sz w:val="22"/>
          <w:szCs w:val="22"/>
          <w:bdr w:val="none" w:sz="0" w:space="0" w:color="auto" w:frame="1"/>
        </w:rPr>
        <w:t>presentazione</w:t>
      </w:r>
      <w:r w:rsidR="002223D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del </w:t>
      </w:r>
      <w:r w:rsidR="002223DB">
        <w:rPr>
          <w:rStyle w:val="marko96z4qhyr"/>
          <w:rFonts w:ascii="Arial" w:hAnsi="Arial" w:cs="Arial"/>
          <w:color w:val="000000"/>
          <w:sz w:val="22"/>
          <w:szCs w:val="22"/>
          <w:bdr w:val="none" w:sz="0" w:space="0" w:color="auto" w:frame="1"/>
        </w:rPr>
        <w:t>francobollo</w:t>
      </w:r>
      <w:r w:rsidR="002223D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 dedicato </w:t>
      </w:r>
      <w:r w:rsidR="006637C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 San Gabriele dell’Addolorata</w:t>
      </w:r>
      <w:r w:rsidRPr="0045734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nel 16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0° anniversario della scomparsa</w:t>
      </w:r>
      <w:r w:rsidR="002223D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domenica 27 febbraio</w:t>
      </w:r>
      <w:r w:rsidR="002223D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 Poste Italiane attiverà un servizio postale temporaneo con </w:t>
      </w:r>
      <w:r w:rsidR="00AA7DB1" w:rsidRPr="00AA7DB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duplicato di emissione </w:t>
      </w:r>
      <w:r w:rsidR="00AA7DB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e </w:t>
      </w:r>
      <w:r w:rsidR="00924ED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annullo filatelico</w:t>
      </w:r>
      <w:r w:rsidR="006637CB" w:rsidRPr="006637C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6637C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presso il </w:t>
      </w:r>
      <w:r w:rsidR="006637CB" w:rsidRPr="00E72D8B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Santuario di San Gabriele</w:t>
      </w:r>
      <w:r w:rsidR="006637C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 Isola del Gran Sasso</w:t>
      </w:r>
      <w:r w:rsidR="002223D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    </w:t>
      </w:r>
    </w:p>
    <w:p w14:paraId="21413F07" w14:textId="77777777" w:rsidR="00AA7DB1" w:rsidRDefault="00AA7DB1" w:rsidP="00924EDF">
      <w:pPr>
        <w:pStyle w:val="Normale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La cerimonia di presentazione</w:t>
      </w:r>
      <w:r w:rsidR="00924ED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 nella quale saranno</w:t>
      </w:r>
      <w:r w:rsidR="00924EDF" w:rsidRPr="00924EDF">
        <w:t xml:space="preserve"> </w:t>
      </w:r>
      <w:r w:rsidR="00924ED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illustrate</w:t>
      </w:r>
      <w:r w:rsidR="00924EDF" w:rsidRPr="00924ED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le caratteristic</w:t>
      </w:r>
      <w:r w:rsidR="00924ED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he del francobollo </w:t>
      </w:r>
      <w:r w:rsidR="00924EDF" w:rsidRPr="00924ED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emesso dal </w:t>
      </w:r>
      <w:r w:rsidR="00924EDF" w:rsidRPr="00E72D8B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Ministero dello Sviluppo Economico</w:t>
      </w:r>
      <w:r w:rsidR="00924EDF" w:rsidRPr="00924ED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e </w:t>
      </w:r>
      <w:r w:rsidR="00924ED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appartenente alla serie “il Senso civico”,</w:t>
      </w:r>
      <w:r w:rsidR="00D733E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è in programma alle ore 15.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00 presso </w:t>
      </w:r>
      <w:r w:rsidR="00924ED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la sala convegni “</w:t>
      </w:r>
      <w:proofErr w:type="spellStart"/>
      <w:r w:rsidR="00924ED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Stauros</w:t>
      </w:r>
      <w:proofErr w:type="spellEnd"/>
      <w:r w:rsidR="00924ED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” del Santuario,</w:t>
      </w:r>
      <w:r w:rsidR="00924EDF" w:rsidRPr="00924EDF">
        <w:t xml:space="preserve"> </w:t>
      </w:r>
      <w:r w:rsidR="00924EDF" w:rsidRPr="00924ED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alla presenza di istituzioni nazionali e locali.</w:t>
      </w:r>
    </w:p>
    <w:p w14:paraId="5F1BC39C" w14:textId="77777777" w:rsidR="0056109E" w:rsidRDefault="002223DB" w:rsidP="00924EDF">
      <w:pPr>
        <w:pStyle w:val="Normale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Con l’annullo filatelico saranno timbrate le corrispondenze presentate alla postaz</w:t>
      </w:r>
      <w:r w:rsidR="00AA7DB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ione, allestita dalle ore 12.00 alle ore 18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.00</w:t>
      </w:r>
      <w:r w:rsidR="000F15D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con accesso regolamentato. Inoltre, l’annullo “primo giorno di emissione” sarà disponibile anche presso l’</w:t>
      </w:r>
      <w:r w:rsidRPr="00E72D8B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ufficio postale di </w:t>
      </w:r>
      <w:r w:rsidR="00457349" w:rsidRPr="00E72D8B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Isola del Gran Sasso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, che </w:t>
      </w:r>
      <w:r w:rsidR="0045734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domenica 27 febbraio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sarà aperto eccezionalmente </w:t>
      </w:r>
      <w:r w:rsidR="0045734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dalle 10.00 alle 12.30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  <w:r w:rsidR="0056109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ab/>
      </w:r>
    </w:p>
    <w:p w14:paraId="472C303B" w14:textId="77777777" w:rsidR="00924EDF" w:rsidRDefault="00457349" w:rsidP="00924EDF">
      <w:pPr>
        <w:pStyle w:val="Normale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45734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La giornata</w:t>
      </w:r>
      <w:r w:rsidR="00924ED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 che</w:t>
      </w:r>
      <w:r w:rsidRPr="0045734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coinciderà con la </w:t>
      </w:r>
      <w:r w:rsidRPr="003D5B1B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chiusura dell’anno giubilare</w:t>
      </w:r>
      <w:r w:rsidR="00924ED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924EDF" w:rsidRPr="00924ED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per il centenario della canonizzazione</w:t>
      </w:r>
      <w:r w:rsidR="00924ED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E72D8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del </w:t>
      </w:r>
      <w:r w:rsidR="00E72D8B" w:rsidRPr="003D5B1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santo patrono d’Abruzzo</w:t>
      </w:r>
      <w:r w:rsidR="00E72D8B" w:rsidRPr="00E72D8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e della gioventù cattolica</w:t>
      </w:r>
      <w:r w:rsidR="00924ED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, sarà dedicata alle </w:t>
      </w:r>
      <w:r w:rsidR="00924EDF" w:rsidRPr="003D5B1B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lavoratrici e ai lavoratori abruzzesi di Poste Italiane</w:t>
      </w:r>
      <w:r w:rsidR="00924ED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 All’evento parteciperanno responsabili aziendali locali e nazionali.</w:t>
      </w:r>
    </w:p>
    <w:p w14:paraId="05432B3E" w14:textId="77777777" w:rsidR="00924EDF" w:rsidRDefault="00924EDF" w:rsidP="00924EDF">
      <w:pPr>
        <w:pStyle w:val="Normale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7CDE9AE6" w14:textId="77777777" w:rsidR="00541DF4" w:rsidRPr="003D5B1B" w:rsidRDefault="00AA7DB1" w:rsidP="003D5B1B">
      <w:pPr>
        <w:pStyle w:val="NormaleWeb"/>
        <w:spacing w:after="0" w:line="330" w:lineRule="atLeast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4801C6" w:rsidRPr="00C64516">
        <w:rPr>
          <w:rFonts w:ascii="Arial" w:eastAsia="Calibri" w:hAnsi="Arial" w:cs="Arial"/>
          <w:sz w:val="20"/>
          <w:szCs w:val="20"/>
        </w:rPr>
        <w:t>Poste Italiane – Media Relations</w:t>
      </w:r>
    </w:p>
    <w:sectPr w:rsidR="00541DF4" w:rsidRPr="003D5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DE"/>
    <w:rsid w:val="000071DE"/>
    <w:rsid w:val="00050098"/>
    <w:rsid w:val="00050753"/>
    <w:rsid w:val="00080CFB"/>
    <w:rsid w:val="000D2248"/>
    <w:rsid w:val="000D4AEC"/>
    <w:rsid w:val="000F15D1"/>
    <w:rsid w:val="00132EF6"/>
    <w:rsid w:val="001F2AAA"/>
    <w:rsid w:val="00213A47"/>
    <w:rsid w:val="00213BAB"/>
    <w:rsid w:val="002146C3"/>
    <w:rsid w:val="002223DB"/>
    <w:rsid w:val="0025559B"/>
    <w:rsid w:val="00282B89"/>
    <w:rsid w:val="0029449A"/>
    <w:rsid w:val="00327B4B"/>
    <w:rsid w:val="00364F0A"/>
    <w:rsid w:val="003765D6"/>
    <w:rsid w:val="003D5B1B"/>
    <w:rsid w:val="003E7223"/>
    <w:rsid w:val="004159B7"/>
    <w:rsid w:val="00415D1B"/>
    <w:rsid w:val="00450CB6"/>
    <w:rsid w:val="00452173"/>
    <w:rsid w:val="00457349"/>
    <w:rsid w:val="004801C6"/>
    <w:rsid w:val="004F1C3C"/>
    <w:rsid w:val="00541DF4"/>
    <w:rsid w:val="0056109E"/>
    <w:rsid w:val="005A60FE"/>
    <w:rsid w:val="006637CB"/>
    <w:rsid w:val="00695150"/>
    <w:rsid w:val="006F0B3D"/>
    <w:rsid w:val="00720BC4"/>
    <w:rsid w:val="0072610E"/>
    <w:rsid w:val="00755659"/>
    <w:rsid w:val="00814970"/>
    <w:rsid w:val="00884EB3"/>
    <w:rsid w:val="008C6527"/>
    <w:rsid w:val="00924EDF"/>
    <w:rsid w:val="0097549E"/>
    <w:rsid w:val="009821CF"/>
    <w:rsid w:val="009B1D57"/>
    <w:rsid w:val="009C0D44"/>
    <w:rsid w:val="00A07541"/>
    <w:rsid w:val="00A70440"/>
    <w:rsid w:val="00AA3BB5"/>
    <w:rsid w:val="00AA7DB1"/>
    <w:rsid w:val="00B0165A"/>
    <w:rsid w:val="00B04C70"/>
    <w:rsid w:val="00B67412"/>
    <w:rsid w:val="00B91B08"/>
    <w:rsid w:val="00B959C9"/>
    <w:rsid w:val="00BB2083"/>
    <w:rsid w:val="00BB6BCF"/>
    <w:rsid w:val="00BD4D9E"/>
    <w:rsid w:val="00C64516"/>
    <w:rsid w:val="00CA290C"/>
    <w:rsid w:val="00CC2E41"/>
    <w:rsid w:val="00CE1FF6"/>
    <w:rsid w:val="00D40EC8"/>
    <w:rsid w:val="00D733EF"/>
    <w:rsid w:val="00DC3E9B"/>
    <w:rsid w:val="00DD6E76"/>
    <w:rsid w:val="00E01D97"/>
    <w:rsid w:val="00E046B7"/>
    <w:rsid w:val="00E5568C"/>
    <w:rsid w:val="00E6235C"/>
    <w:rsid w:val="00E72D8B"/>
    <w:rsid w:val="00EF34F4"/>
    <w:rsid w:val="00F17AE1"/>
    <w:rsid w:val="00F57C8C"/>
    <w:rsid w:val="00F942E1"/>
    <w:rsid w:val="00FD2BCB"/>
    <w:rsid w:val="00F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0418"/>
  <w15:docId w15:val="{C1CE2F8E-91C9-4F4B-AEE7-D5281E67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1D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07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CE1F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0165A"/>
    <w:rPr>
      <w:color w:val="0000FF" w:themeColor="hyperlink"/>
      <w:u w:val="single"/>
    </w:rPr>
  </w:style>
  <w:style w:type="character" w:customStyle="1" w:styleId="mark0jkrpngdm">
    <w:name w:val="mark0jkrpngdm"/>
    <w:basedOn w:val="Carpredefinitoparagrafo"/>
    <w:rsid w:val="00364F0A"/>
  </w:style>
  <w:style w:type="character" w:customStyle="1" w:styleId="markj77mofyrw">
    <w:name w:val="markj77mofyrw"/>
    <w:basedOn w:val="Carpredefinitoparagrafo"/>
    <w:rsid w:val="00364F0A"/>
  </w:style>
  <w:style w:type="character" w:customStyle="1" w:styleId="mark9ovfxrx0x">
    <w:name w:val="mark9ovfxrx0x"/>
    <w:basedOn w:val="Carpredefinitoparagrafo"/>
    <w:rsid w:val="002223DB"/>
  </w:style>
  <w:style w:type="character" w:customStyle="1" w:styleId="marko96z4qhyr">
    <w:name w:val="marko96z4qhyr"/>
    <w:basedOn w:val="Carpredefinitoparagrafo"/>
    <w:rsid w:val="002223DB"/>
  </w:style>
  <w:style w:type="character" w:customStyle="1" w:styleId="mark4u8z9i197">
    <w:name w:val="mark4u8z9i197"/>
    <w:basedOn w:val="Carpredefinitoparagrafo"/>
    <w:rsid w:val="002223DB"/>
  </w:style>
  <w:style w:type="paragraph" w:customStyle="1" w:styleId="xmsonormal">
    <w:name w:val="x_msonormal"/>
    <w:basedOn w:val="Normale"/>
    <w:rsid w:val="00222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2223DB"/>
    <w:pPr>
      <w:tabs>
        <w:tab w:val="left" w:pos="1418"/>
      </w:tabs>
      <w:spacing w:after="0" w:line="240" w:lineRule="auto"/>
      <w:ind w:left="567" w:right="849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45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giada muzi</cp:lastModifiedBy>
  <cp:revision>2</cp:revision>
  <dcterms:created xsi:type="dcterms:W3CDTF">2022-02-25T11:14:00Z</dcterms:created>
  <dcterms:modified xsi:type="dcterms:W3CDTF">2022-02-25T11:14:00Z</dcterms:modified>
</cp:coreProperties>
</file>